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85A5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5ED9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D59225" w14:textId="34F3DD6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0AF7">
        <w:rPr>
          <w:rFonts w:ascii="Corbel" w:hAnsi="Corbel"/>
          <w:i/>
          <w:smallCaps/>
          <w:sz w:val="24"/>
          <w:szCs w:val="24"/>
        </w:rPr>
        <w:t>202</w:t>
      </w:r>
      <w:r w:rsidR="00190D56">
        <w:rPr>
          <w:rFonts w:ascii="Corbel" w:hAnsi="Corbel"/>
          <w:i/>
          <w:smallCaps/>
          <w:sz w:val="24"/>
          <w:szCs w:val="24"/>
        </w:rPr>
        <w:t>2</w:t>
      </w:r>
      <w:r w:rsidR="006F0AF7">
        <w:rPr>
          <w:rFonts w:ascii="Corbel" w:hAnsi="Corbel"/>
          <w:i/>
          <w:smallCaps/>
          <w:sz w:val="24"/>
          <w:szCs w:val="24"/>
        </w:rPr>
        <w:t>/202</w:t>
      </w:r>
      <w:r w:rsidR="00190D56">
        <w:rPr>
          <w:rFonts w:ascii="Corbel" w:hAnsi="Corbel"/>
          <w:i/>
          <w:smallCaps/>
          <w:sz w:val="24"/>
          <w:szCs w:val="24"/>
        </w:rPr>
        <w:t>5</w:t>
      </w:r>
    </w:p>
    <w:p w14:paraId="305449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CA0AF7E" w14:textId="2097DF0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E3B46">
        <w:rPr>
          <w:rFonts w:ascii="Corbel" w:hAnsi="Corbel"/>
          <w:sz w:val="20"/>
          <w:szCs w:val="20"/>
        </w:rPr>
        <w:t>202</w:t>
      </w:r>
      <w:r w:rsidR="00190D56">
        <w:rPr>
          <w:rFonts w:ascii="Corbel" w:hAnsi="Corbel"/>
          <w:sz w:val="20"/>
          <w:szCs w:val="20"/>
        </w:rPr>
        <w:t>3</w:t>
      </w:r>
      <w:r w:rsidR="000E3B46">
        <w:rPr>
          <w:rFonts w:ascii="Corbel" w:hAnsi="Corbel"/>
          <w:sz w:val="20"/>
          <w:szCs w:val="20"/>
        </w:rPr>
        <w:t>/202</w:t>
      </w:r>
      <w:r w:rsidR="00190D56">
        <w:rPr>
          <w:rFonts w:ascii="Corbel" w:hAnsi="Corbel"/>
          <w:sz w:val="20"/>
          <w:szCs w:val="20"/>
        </w:rPr>
        <w:t>4</w:t>
      </w:r>
    </w:p>
    <w:p w14:paraId="2B7943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0F02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D190C" w14:textId="77777777" w:rsidTr="00B819C8">
        <w:tc>
          <w:tcPr>
            <w:tcW w:w="2694" w:type="dxa"/>
            <w:vAlign w:val="center"/>
          </w:tcPr>
          <w:p w14:paraId="68E47B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752D71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color w:val="auto"/>
                <w:sz w:val="24"/>
                <w:szCs w:val="24"/>
              </w:rPr>
              <w:t>Antropologiczne podstawy komunikacji</w:t>
            </w:r>
          </w:p>
        </w:tc>
      </w:tr>
      <w:tr w:rsidR="0085747A" w:rsidRPr="009C54AE" w14:paraId="26380D34" w14:textId="77777777" w:rsidTr="00B819C8">
        <w:tc>
          <w:tcPr>
            <w:tcW w:w="2694" w:type="dxa"/>
            <w:vAlign w:val="center"/>
          </w:tcPr>
          <w:p w14:paraId="7096C8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A0ADCA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14:paraId="2DA4557D" w14:textId="77777777" w:rsidTr="00B819C8">
        <w:tc>
          <w:tcPr>
            <w:tcW w:w="2694" w:type="dxa"/>
            <w:vAlign w:val="center"/>
          </w:tcPr>
          <w:p w14:paraId="4F5F502B" w14:textId="7B228E2C" w:rsidR="0085747A" w:rsidRPr="009C54AE" w:rsidRDefault="009C07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935804" w14:textId="77777777" w:rsidR="0085747A" w:rsidRPr="009C54AE" w:rsidRDefault="00D17376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47C10F" w14:textId="77777777" w:rsidTr="00B819C8">
        <w:tc>
          <w:tcPr>
            <w:tcW w:w="2694" w:type="dxa"/>
            <w:vAlign w:val="center"/>
          </w:tcPr>
          <w:p w14:paraId="147073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0DCB94" w14:textId="77777777" w:rsidR="0085747A" w:rsidRPr="009C54AE" w:rsidRDefault="00D173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16F059F" w14:textId="77777777" w:rsidTr="00B819C8">
        <w:tc>
          <w:tcPr>
            <w:tcW w:w="2694" w:type="dxa"/>
            <w:vAlign w:val="center"/>
          </w:tcPr>
          <w:p w14:paraId="18C643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1A4FAB" w14:textId="1E35AD9B" w:rsidR="0085747A" w:rsidRPr="009C54AE" w:rsidRDefault="004D1A49" w:rsidP="00D17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7376">
              <w:rPr>
                <w:rFonts w:ascii="Corbel" w:hAnsi="Corbel"/>
                <w:b w:val="0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="001E6872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  <w:r w:rsidR="00190D56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1BBAD1F4" w14:textId="77777777" w:rsidTr="00B819C8">
        <w:tc>
          <w:tcPr>
            <w:tcW w:w="2694" w:type="dxa"/>
            <w:vAlign w:val="center"/>
          </w:tcPr>
          <w:p w14:paraId="2B378E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34F6D" w14:textId="3C8E6EF4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687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  <w:bookmarkStart w:id="0" w:name="_GoBack"/>
            <w:bookmarkEnd w:id="0"/>
          </w:p>
        </w:tc>
      </w:tr>
      <w:tr w:rsidR="0085747A" w:rsidRPr="009C54AE" w14:paraId="6E763B2D" w14:textId="77777777" w:rsidTr="00B819C8">
        <w:tc>
          <w:tcPr>
            <w:tcW w:w="2694" w:type="dxa"/>
            <w:vAlign w:val="center"/>
          </w:tcPr>
          <w:p w14:paraId="691550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CA06DD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76BE312" w14:textId="77777777" w:rsidTr="00B819C8">
        <w:tc>
          <w:tcPr>
            <w:tcW w:w="2694" w:type="dxa"/>
            <w:vAlign w:val="center"/>
          </w:tcPr>
          <w:p w14:paraId="48C92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E85759" w14:textId="5BD87310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90D5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35E8424" w14:textId="77777777" w:rsidTr="00B819C8">
        <w:tc>
          <w:tcPr>
            <w:tcW w:w="2694" w:type="dxa"/>
            <w:vAlign w:val="center"/>
          </w:tcPr>
          <w:p w14:paraId="60F31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08818A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472510D0" w14:textId="77777777" w:rsidTr="00B819C8">
        <w:tc>
          <w:tcPr>
            <w:tcW w:w="2694" w:type="dxa"/>
            <w:vAlign w:val="center"/>
          </w:tcPr>
          <w:p w14:paraId="3C0040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B0BBE4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752A74F7" w14:textId="77777777" w:rsidTr="00B819C8">
        <w:tc>
          <w:tcPr>
            <w:tcW w:w="2694" w:type="dxa"/>
            <w:vAlign w:val="center"/>
          </w:tcPr>
          <w:p w14:paraId="7402E67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1049B" w14:textId="77777777"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0D672041" w14:textId="77777777" w:rsidTr="00B819C8">
        <w:tc>
          <w:tcPr>
            <w:tcW w:w="2694" w:type="dxa"/>
            <w:vAlign w:val="center"/>
          </w:tcPr>
          <w:p w14:paraId="78D60C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AD9CDA" w14:textId="77777777" w:rsidR="0085747A" w:rsidRPr="009C54AE" w:rsidRDefault="004D1A49" w:rsidP="000E3B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</w:t>
            </w:r>
            <w:r w:rsidR="000E3B46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14:paraId="2B250B5C" w14:textId="77777777" w:rsidTr="00B819C8">
        <w:tc>
          <w:tcPr>
            <w:tcW w:w="2694" w:type="dxa"/>
            <w:vAlign w:val="center"/>
          </w:tcPr>
          <w:p w14:paraId="484D14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80A6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3183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8A6B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42FF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51AB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2704F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205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6EB39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11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DD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8F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7F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B0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D8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D8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02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76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E7E5D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7CE1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94F6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77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F8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E8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80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2C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44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81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3123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69C9B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6D46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46E8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46371A" w14:textId="77777777"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5BCCD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14D3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0B87D3" w14:textId="19C3252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66669CA" w14:textId="7A505537" w:rsidR="009C54AE" w:rsidRPr="00687F67" w:rsidRDefault="00687F67" w:rsidP="00687F67">
      <w:pPr>
        <w:rPr>
          <w:b/>
        </w:rPr>
      </w:pPr>
      <w:r w:rsidRPr="00687F67">
        <w:rPr>
          <w:b/>
        </w:rPr>
        <w:t xml:space="preserve">Zaliczenie </w:t>
      </w:r>
      <w:r w:rsidR="00190D56">
        <w:rPr>
          <w:b/>
        </w:rPr>
        <w:t>z</w:t>
      </w:r>
      <w:r w:rsidRPr="00687F67">
        <w:rPr>
          <w:b/>
        </w:rPr>
        <w:t xml:space="preserve"> ocen</w:t>
      </w:r>
      <w:r w:rsidR="00190D56">
        <w:rPr>
          <w:b/>
        </w:rPr>
        <w:t>ą</w:t>
      </w:r>
    </w:p>
    <w:p w14:paraId="61F556C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FF04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2CCAFF" w14:textId="77777777" w:rsidTr="00745302">
        <w:tc>
          <w:tcPr>
            <w:tcW w:w="9670" w:type="dxa"/>
          </w:tcPr>
          <w:p w14:paraId="2A82C784" w14:textId="77777777" w:rsidR="0085747A" w:rsidRPr="009C54AE" w:rsidRDefault="00687F67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7F67">
              <w:rPr>
                <w:rFonts w:ascii="Corbel" w:hAnsi="Corbel"/>
              </w:rPr>
              <w:t>Z uwagi na interdyscyplinarny charakter przedmiotu wymagana jest znajomość zagadnień i instrumentarium pojęciowego z zakresu podstaw socjologii, pedagogiki ogólnej, wstępu do nauki o komunikowaniu oraz komunikacji interpersonalnej.</w:t>
            </w:r>
          </w:p>
        </w:tc>
      </w:tr>
    </w:tbl>
    <w:p w14:paraId="2F7493B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54CAA6" w14:textId="76E2208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EF07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24B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6F6B25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F15E16E" w14:textId="77777777" w:rsidTr="00923D7D">
        <w:tc>
          <w:tcPr>
            <w:tcW w:w="851" w:type="dxa"/>
            <w:vAlign w:val="center"/>
          </w:tcPr>
          <w:p w14:paraId="312469C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FADDA5" w14:textId="5C06DD7E" w:rsidR="0085747A" w:rsidRPr="009C54AE" w:rsidRDefault="00687F6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 z zakresu antropologicznych podstaw  komunikacji, zapoznanie ich z głównym instrumentarium pojęciowym antropologii (w tym: antropologii lingwistycznej i kultury)</w:t>
            </w:r>
          </w:p>
        </w:tc>
      </w:tr>
      <w:tr w:rsidR="0085747A" w:rsidRPr="009C54AE" w14:paraId="2B6A3814" w14:textId="77777777" w:rsidTr="00923D7D">
        <w:tc>
          <w:tcPr>
            <w:tcW w:w="851" w:type="dxa"/>
            <w:vAlign w:val="center"/>
          </w:tcPr>
          <w:p w14:paraId="2575EE50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8443321" w14:textId="77777777" w:rsidR="0085747A" w:rsidRPr="006E570D" w:rsidRDefault="00687F67" w:rsidP="00F639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E570D">
              <w:rPr>
                <w:rFonts w:ascii="Corbel" w:hAnsi="Corbel"/>
                <w:b w:val="0"/>
                <w:bCs/>
                <w:kern w:val="36"/>
                <w:sz w:val="24"/>
                <w:szCs w:val="24"/>
              </w:rPr>
              <w:t>Wskazanie na język i jego znaczenia dla kultury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 oraz ukazanie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kulturow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ych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uwarunkowa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>ń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 xml:space="preserve"> </w:t>
            </w:r>
            <w:r w:rsidRPr="006E570D">
              <w:rPr>
                <w:rFonts w:ascii="Corbel" w:hAnsi="Corbel" w:cs="Arial"/>
                <w:b w:val="0"/>
                <w:sz w:val="24"/>
                <w:szCs w:val="24"/>
              </w:rPr>
              <w:t>komunikacji werbalnej i niewerbalnej</w:t>
            </w:r>
          </w:p>
        </w:tc>
      </w:tr>
      <w:tr w:rsidR="0085747A" w:rsidRPr="009C54AE" w14:paraId="5B46A15A" w14:textId="77777777" w:rsidTr="00923D7D">
        <w:tc>
          <w:tcPr>
            <w:tcW w:w="851" w:type="dxa"/>
            <w:vAlign w:val="center"/>
          </w:tcPr>
          <w:p w14:paraId="24F62EDC" w14:textId="77777777"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706E5D" w14:textId="77777777" w:rsidR="0085747A" w:rsidRPr="009C54AE" w:rsidRDefault="00687F67" w:rsidP="006E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A2214">
              <w:rPr>
                <w:rFonts w:ascii="Corbel" w:hAnsi="Corbel" w:cs="Calibri"/>
                <w:sz w:val="24"/>
                <w:szCs w:val="24"/>
              </w:rPr>
              <w:t>Wskazanie na r</w:t>
            </w:r>
            <w:r w:rsidRPr="00AA2214">
              <w:rPr>
                <w:rFonts w:ascii="Corbel" w:hAnsi="Corbel"/>
                <w:bCs/>
                <w:kern w:val="36"/>
                <w:sz w:val="24"/>
                <w:szCs w:val="24"/>
              </w:rPr>
              <w:t>olę kultury i zjawisk kulturowych w procesach komunikowania się</w:t>
            </w:r>
            <w:r w:rsidR="006E570D">
              <w:rPr>
                <w:rFonts w:ascii="Corbel" w:hAnsi="Corbel"/>
                <w:bCs/>
                <w:kern w:val="36"/>
                <w:sz w:val="24"/>
                <w:szCs w:val="24"/>
              </w:rPr>
              <w:t xml:space="preserve"> oraz nowych wyzwań antropologii komunikacji wobec społecznego kontekstu nowych technologii komunikacyjnych</w:t>
            </w:r>
          </w:p>
        </w:tc>
      </w:tr>
    </w:tbl>
    <w:p w14:paraId="3FA8E3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1B05A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0B567C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340819A" w14:textId="77777777" w:rsidTr="0071620A">
        <w:tc>
          <w:tcPr>
            <w:tcW w:w="1701" w:type="dxa"/>
            <w:vAlign w:val="center"/>
          </w:tcPr>
          <w:p w14:paraId="6A5C3F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F345ED" w14:textId="77777777" w:rsidR="00361AC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2CE8078" w14:textId="77777777" w:rsidR="0085747A" w:rsidRPr="009C54AE" w:rsidRDefault="00361AC2" w:rsidP="0036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72360A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82CC4BC" w14:textId="77777777" w:rsidTr="005E6E85">
        <w:tc>
          <w:tcPr>
            <w:tcW w:w="1701" w:type="dxa"/>
          </w:tcPr>
          <w:p w14:paraId="2CB89F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1D09D2F" w14:textId="19D31AB1" w:rsidR="0085747A" w:rsidRPr="00190D56" w:rsidRDefault="00D31823" w:rsidP="00D3182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90D56">
              <w:rPr>
                <w:rFonts w:ascii="Corbel" w:hAnsi="Corbel"/>
              </w:rPr>
              <w:t xml:space="preserve">Scharakteryzuje podstawowe zagadnienia z zakresu antropologii biologicznej, filozoficznej, </w:t>
            </w:r>
            <w:r w:rsidR="00190D56" w:rsidRPr="00190D56">
              <w:rPr>
                <w:rFonts w:ascii="Corbel" w:hAnsi="Corbel"/>
              </w:rPr>
              <w:t>społecznej</w:t>
            </w:r>
            <w:r w:rsidRPr="00190D56">
              <w:rPr>
                <w:rFonts w:ascii="Corbel" w:hAnsi="Corbel"/>
              </w:rPr>
              <w:t xml:space="preserve"> i kulturowej stanowiące podstawy antropologii komunikacji i komunikacji społecznej </w:t>
            </w:r>
          </w:p>
        </w:tc>
        <w:tc>
          <w:tcPr>
            <w:tcW w:w="1873" w:type="dxa"/>
          </w:tcPr>
          <w:p w14:paraId="7B2AE8AA" w14:textId="77777777" w:rsidR="0085747A" w:rsidRPr="007D279B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85747A" w:rsidRPr="009C54AE" w14:paraId="3DE7C343" w14:textId="77777777" w:rsidTr="004A57CA">
        <w:tc>
          <w:tcPr>
            <w:tcW w:w="1701" w:type="dxa"/>
            <w:shd w:val="clear" w:color="auto" w:fill="auto"/>
          </w:tcPr>
          <w:p w14:paraId="28842741" w14:textId="77777777" w:rsidR="0085747A" w:rsidRPr="004A57CA" w:rsidRDefault="0085747A" w:rsidP="004A57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14:paraId="70E2C2F9" w14:textId="025C79B6" w:rsidR="0085747A" w:rsidRPr="00190D56" w:rsidRDefault="00190D56" w:rsidP="004A57C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190D56">
              <w:rPr>
                <w:rFonts w:ascii="Corbel" w:hAnsi="Corbel"/>
              </w:rPr>
              <w:t>S</w:t>
            </w:r>
            <w:r w:rsidR="004A57CA" w:rsidRPr="00190D56">
              <w:rPr>
                <w:rFonts w:ascii="Corbel" w:hAnsi="Corbel"/>
              </w:rPr>
              <w:t>charakteryzuje rodzaje struktur społecznych i instytucji życia społecznego oraz zachodzące między nimi relacje istotne z punktu widzenia kulturowych wzorów komunikacji społecznej i związaną z tym koniecznością edukacji w zakresie poznania zasad i znaczenia skutecznej komunikacji werbalnej i niewerbalnej dla budowania relacji z innymi</w:t>
            </w:r>
          </w:p>
        </w:tc>
        <w:tc>
          <w:tcPr>
            <w:tcW w:w="1873" w:type="dxa"/>
            <w:shd w:val="clear" w:color="auto" w:fill="auto"/>
          </w:tcPr>
          <w:p w14:paraId="465ECCE8" w14:textId="77777777" w:rsidR="0085747A" w:rsidRPr="004A57CA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z w:val="22"/>
              </w:rPr>
              <w:t>K_W07</w:t>
            </w:r>
          </w:p>
        </w:tc>
      </w:tr>
      <w:tr w:rsidR="0085747A" w:rsidRPr="009C54AE" w14:paraId="4A6F3DE5" w14:textId="77777777" w:rsidTr="005E6E85">
        <w:tc>
          <w:tcPr>
            <w:tcW w:w="1701" w:type="dxa"/>
          </w:tcPr>
          <w:p w14:paraId="7F3AB927" w14:textId="77777777"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ADE08E1" w14:textId="77777777" w:rsidR="0085747A" w:rsidRPr="00190D56" w:rsidRDefault="00D31823" w:rsidP="006A0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190D56">
              <w:rPr>
                <w:rFonts w:ascii="Corbel" w:hAnsi="Corbel"/>
                <w:b w:val="0"/>
                <w:smallCaps w:val="0"/>
                <w:sz w:val="22"/>
              </w:rPr>
              <w:t>Scharakteryzuje podstawowe teorie i mechanizmy dotyczące procesu komunikowania interpersonalnego oraz antropologiczne czynniki determinujące ich przebieg</w:t>
            </w:r>
            <w:r w:rsidRPr="00190D56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  <w:tc>
          <w:tcPr>
            <w:tcW w:w="1873" w:type="dxa"/>
          </w:tcPr>
          <w:p w14:paraId="03074F06" w14:textId="77777777" w:rsidR="0085747A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7D279B" w:rsidRPr="009C54AE" w14:paraId="7AB4BC98" w14:textId="77777777" w:rsidTr="008B41F0">
        <w:tc>
          <w:tcPr>
            <w:tcW w:w="1701" w:type="dxa"/>
            <w:shd w:val="clear" w:color="auto" w:fill="auto"/>
          </w:tcPr>
          <w:p w14:paraId="28A6542F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14:paraId="0FF85F53" w14:textId="52AC3923" w:rsidR="007D279B" w:rsidRPr="00190D56" w:rsidRDefault="00190D56" w:rsidP="008B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>W</w:t>
            </w:r>
            <w:r w:rsidR="008B41F0" w:rsidRPr="00190D56">
              <w:rPr>
                <w:rFonts w:ascii="Corbel" w:hAnsi="Corbel"/>
              </w:rPr>
              <w:t xml:space="preserve">ykorzysta zdobytą wiedzę z zakresu kulturowych wzorców komunikacji społecznej w celu zaprojektowania odpowiednich działań na rzecz przystosowania jednostki do oczekiwanych zasad jej funkcjonowania w środowisku wielokulturowym </w:t>
            </w:r>
          </w:p>
        </w:tc>
        <w:tc>
          <w:tcPr>
            <w:tcW w:w="1873" w:type="dxa"/>
            <w:shd w:val="clear" w:color="auto" w:fill="auto"/>
          </w:tcPr>
          <w:p w14:paraId="466DBB3C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D279B" w:rsidRPr="009C54AE" w14:paraId="7F856A53" w14:textId="77777777" w:rsidTr="005E6E85">
        <w:tc>
          <w:tcPr>
            <w:tcW w:w="1701" w:type="dxa"/>
          </w:tcPr>
          <w:p w14:paraId="02B3FE38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4E2C6C81" w14:textId="77777777" w:rsidR="007D279B" w:rsidRPr="00190D56" w:rsidRDefault="007771AF" w:rsidP="007771AF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190D56">
              <w:rPr>
                <w:rFonts w:ascii="Corbel" w:hAnsi="Corbel"/>
              </w:rPr>
              <w:t>Wykorzysta wiedzę teoretyczną z zakresu antropologicznych podstaw komunikacji oraz powiązanych z nią dyscyplin i dziedzin naukowych w celu analizy i interpretacji różnych aspektów komunikacji w kontekście procesów kulturowych, społecznych, medialnych i edukacyjnych</w:t>
            </w:r>
          </w:p>
        </w:tc>
        <w:tc>
          <w:tcPr>
            <w:tcW w:w="1873" w:type="dxa"/>
          </w:tcPr>
          <w:p w14:paraId="194B799E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7D279B" w:rsidRPr="009C54AE" w14:paraId="0D88A05A" w14:textId="77777777" w:rsidTr="005E6E85">
        <w:tc>
          <w:tcPr>
            <w:tcW w:w="1701" w:type="dxa"/>
          </w:tcPr>
          <w:p w14:paraId="3C4D00BE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712245F9" w14:textId="6B67A61C" w:rsidR="007D279B" w:rsidRPr="00190D56" w:rsidRDefault="00E81DC9" w:rsidP="006A073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190D56">
              <w:rPr>
                <w:rFonts w:ascii="Corbel" w:hAnsi="Corbel"/>
              </w:rPr>
              <w:t xml:space="preserve">Uświadomi sobie konieczność podnoszenia swojej wiedzy i umiejętności </w:t>
            </w:r>
            <w:r w:rsidR="007771AF" w:rsidRPr="00190D56">
              <w:rPr>
                <w:rFonts w:ascii="Corbel" w:hAnsi="Corbel"/>
              </w:rPr>
              <w:t xml:space="preserve">rozumienia zasad </w:t>
            </w:r>
            <w:r w:rsidRPr="00190D56">
              <w:rPr>
                <w:rFonts w:ascii="Corbel" w:hAnsi="Corbel"/>
              </w:rPr>
              <w:t xml:space="preserve">oddziaływania </w:t>
            </w:r>
            <w:r w:rsidR="007771AF" w:rsidRPr="00190D56">
              <w:rPr>
                <w:rFonts w:ascii="Corbel" w:hAnsi="Corbel"/>
              </w:rPr>
              <w:t xml:space="preserve">wzorów kulturowych oraz </w:t>
            </w:r>
            <w:r w:rsidRPr="00190D56">
              <w:rPr>
                <w:rFonts w:ascii="Corbel" w:hAnsi="Corbel"/>
              </w:rPr>
              <w:t xml:space="preserve">mediów na człowieka, społeczeństwo, kulturę i proces edukacji </w:t>
            </w:r>
          </w:p>
        </w:tc>
        <w:tc>
          <w:tcPr>
            <w:tcW w:w="1873" w:type="dxa"/>
          </w:tcPr>
          <w:p w14:paraId="4AE35033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7D279B" w:rsidRPr="009C54AE" w14:paraId="1FA24400" w14:textId="77777777" w:rsidTr="005E6E85">
        <w:tc>
          <w:tcPr>
            <w:tcW w:w="1701" w:type="dxa"/>
          </w:tcPr>
          <w:p w14:paraId="4D7C5EC8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374D0070" w14:textId="440ABFAA" w:rsidR="007771AF" w:rsidRPr="00190D56" w:rsidRDefault="00190D56" w:rsidP="006A073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Uzasadni</w:t>
            </w:r>
            <w:r w:rsidR="00543A31" w:rsidRPr="00190D56">
              <w:rPr>
                <w:rFonts w:ascii="Corbel" w:hAnsi="Corbel"/>
              </w:rPr>
              <w:t xml:space="preserve"> konieczność ciągłego doskonalenia </w:t>
            </w:r>
            <w:r w:rsidR="007771AF" w:rsidRPr="00190D56">
              <w:rPr>
                <w:rFonts w:ascii="Corbel" w:hAnsi="Corbel"/>
              </w:rPr>
              <w:t xml:space="preserve">umiejętności w zakresie komunikacji, tak werbalnej, jak i niewerbalnej, w kontekście budowania właściwych interakcji w swoim </w:t>
            </w:r>
            <w:r w:rsidR="007771AF" w:rsidRPr="00190D56">
              <w:rPr>
                <w:rFonts w:ascii="Corbel" w:hAnsi="Corbel"/>
              </w:rPr>
              <w:lastRenderedPageBreak/>
              <w:t>środowisku społecznym i zawodowym związanym z edukacją i pracą pedagoga</w:t>
            </w:r>
          </w:p>
        </w:tc>
        <w:tc>
          <w:tcPr>
            <w:tcW w:w="1873" w:type="dxa"/>
          </w:tcPr>
          <w:p w14:paraId="2016A41A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lastRenderedPageBreak/>
              <w:t>K_K03</w:t>
            </w:r>
          </w:p>
        </w:tc>
      </w:tr>
    </w:tbl>
    <w:p w14:paraId="2F1783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F74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5C4FA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D10D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BC5ADF" w14:textId="77777777" w:rsidTr="00923D7D">
        <w:tc>
          <w:tcPr>
            <w:tcW w:w="9639" w:type="dxa"/>
          </w:tcPr>
          <w:p w14:paraId="4EED5A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14:paraId="2AC09E95" w14:textId="77777777" w:rsidTr="00923D7D">
        <w:tc>
          <w:tcPr>
            <w:tcW w:w="9639" w:type="dxa"/>
          </w:tcPr>
          <w:p w14:paraId="0EF6BD16" w14:textId="77777777" w:rsidR="006E570D" w:rsidRPr="007D279B" w:rsidRDefault="006E570D" w:rsidP="00A3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Istota antropologii i jej dziedziny. Podstawy antropologii komunikacji</w:t>
            </w:r>
          </w:p>
        </w:tc>
      </w:tr>
      <w:tr w:rsidR="006E570D" w:rsidRPr="009C54AE" w14:paraId="542549D2" w14:textId="77777777" w:rsidTr="00923D7D">
        <w:tc>
          <w:tcPr>
            <w:tcW w:w="9639" w:type="dxa"/>
          </w:tcPr>
          <w:p w14:paraId="3A907D57" w14:textId="2F0C8458"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Systemy symboliczne. Język i jego znaczenie dla kultury. Hipoteza Sapira - </w:t>
            </w:r>
            <w:proofErr w:type="spellStart"/>
            <w:r w:rsidRPr="007D279B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</w:p>
        </w:tc>
      </w:tr>
      <w:tr w:rsidR="006E570D" w:rsidRPr="009C54AE" w14:paraId="1FFB4236" w14:textId="77777777" w:rsidTr="00923D7D">
        <w:tc>
          <w:tcPr>
            <w:tcW w:w="9639" w:type="dxa"/>
          </w:tcPr>
          <w:p w14:paraId="358DE79D" w14:textId="0E3DF9C4"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Istota słowa i gestu – zasady i znaczenie skutecznej komunikacji werbalnej i niewerbalnej dla budowania relacji z innymi. Komunikacja niewerbalna: uwarunkowania kulturowe  </w:t>
            </w:r>
          </w:p>
        </w:tc>
      </w:tr>
      <w:tr w:rsidR="006E570D" w:rsidRPr="009C54AE" w14:paraId="63CC23DA" w14:textId="77777777" w:rsidTr="00923D7D">
        <w:tc>
          <w:tcPr>
            <w:tcW w:w="9639" w:type="dxa"/>
          </w:tcPr>
          <w:p w14:paraId="0527D2BC" w14:textId="7AA386DA"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Rola kultury i zjawisk kulturowych w procesach komunikowania się. </w:t>
            </w:r>
            <w:r w:rsidRPr="007D279B">
              <w:rPr>
                <w:rFonts w:ascii="Corbel" w:hAnsi="Corbel"/>
                <w:bCs/>
                <w:sz w:val="24"/>
                <w:szCs w:val="24"/>
              </w:rPr>
              <w:t>Rola frazeologizmów w badaniu językowego obrazu świata</w:t>
            </w:r>
          </w:p>
        </w:tc>
      </w:tr>
      <w:tr w:rsidR="006E570D" w:rsidRPr="009C54AE" w14:paraId="6CF7D9F8" w14:textId="77777777" w:rsidTr="00923D7D">
        <w:tc>
          <w:tcPr>
            <w:tcW w:w="9639" w:type="dxa"/>
          </w:tcPr>
          <w:p w14:paraId="29884CD2" w14:textId="77777777" w:rsidR="006E570D" w:rsidRPr="007D279B" w:rsidRDefault="006E570D" w:rsidP="007D2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Antropologia komunikacji wobec społecznego kontekstu nowych technologii komunikacyjnych (</w:t>
            </w:r>
            <w:r w:rsidRPr="007D279B">
              <w:rPr>
                <w:rFonts w:ascii="Corbel" w:eastAsia="MyriadPro-Regular" w:hAnsi="Corbel"/>
                <w:sz w:val="24"/>
                <w:szCs w:val="24"/>
              </w:rPr>
              <w:t>nowe media, nowy typ komunikacji i nowy teren badań – cyberprzestrzeń)</w:t>
            </w:r>
            <w:r w:rsidRPr="007D27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B71FC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EE9D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1443A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5011D1" w14:textId="77777777" w:rsidTr="00923D7D">
        <w:tc>
          <w:tcPr>
            <w:tcW w:w="9639" w:type="dxa"/>
          </w:tcPr>
          <w:p w14:paraId="3B73FA2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43C373" w14:textId="77777777" w:rsidTr="00923D7D">
        <w:tc>
          <w:tcPr>
            <w:tcW w:w="9639" w:type="dxa"/>
          </w:tcPr>
          <w:p w14:paraId="79C86E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0B83BFE" w14:textId="77777777" w:rsidTr="00923D7D">
        <w:tc>
          <w:tcPr>
            <w:tcW w:w="9639" w:type="dxa"/>
          </w:tcPr>
          <w:p w14:paraId="57ADC7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40304E5" w14:textId="77777777" w:rsidTr="00923D7D">
        <w:tc>
          <w:tcPr>
            <w:tcW w:w="9639" w:type="dxa"/>
          </w:tcPr>
          <w:p w14:paraId="76E25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DFB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697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018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4E1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6F404" w14:textId="77777777"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519C3CF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DC490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EA04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BBB1F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1A80A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D4644C" w14:textId="77777777" w:rsidTr="00C05F44">
        <w:tc>
          <w:tcPr>
            <w:tcW w:w="1985" w:type="dxa"/>
            <w:vAlign w:val="center"/>
          </w:tcPr>
          <w:p w14:paraId="16AE92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25B23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B3302B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FBB6F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A6FA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F0D90A" w14:textId="77777777" w:rsidTr="006A073E">
        <w:tc>
          <w:tcPr>
            <w:tcW w:w="1985" w:type="dxa"/>
            <w:shd w:val="clear" w:color="auto" w:fill="FFFFFF" w:themeFill="background1"/>
          </w:tcPr>
          <w:p w14:paraId="201896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14:paraId="6A59F165" w14:textId="064EDA97"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  <w:shd w:val="clear" w:color="auto" w:fill="FFFFFF" w:themeFill="background1"/>
          </w:tcPr>
          <w:p w14:paraId="178E9B84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B9FE188" w14:textId="77777777" w:rsidTr="004A57CA">
        <w:tc>
          <w:tcPr>
            <w:tcW w:w="1985" w:type="dxa"/>
            <w:shd w:val="clear" w:color="auto" w:fill="auto"/>
          </w:tcPr>
          <w:p w14:paraId="36C33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auto"/>
          </w:tcPr>
          <w:p w14:paraId="7A0B5BEB" w14:textId="5A09779F"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  <w:shd w:val="clear" w:color="auto" w:fill="auto"/>
          </w:tcPr>
          <w:p w14:paraId="20D2374A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4BEBA56B" w14:textId="77777777" w:rsidTr="00C05F44">
        <w:tc>
          <w:tcPr>
            <w:tcW w:w="1985" w:type="dxa"/>
          </w:tcPr>
          <w:p w14:paraId="7F9BFB77" w14:textId="77777777"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E0AF500" w14:textId="5545DB58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</w:tcPr>
          <w:p w14:paraId="2565C2B7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0DDF4A41" w14:textId="77777777" w:rsidTr="008B41F0">
        <w:tc>
          <w:tcPr>
            <w:tcW w:w="1985" w:type="dxa"/>
            <w:shd w:val="clear" w:color="auto" w:fill="auto"/>
          </w:tcPr>
          <w:p w14:paraId="2A35E9E4" w14:textId="77777777" w:rsidR="007D279B" w:rsidRPr="008B41F0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auto"/>
          </w:tcPr>
          <w:p w14:paraId="715A9882" w14:textId="4C4821C7" w:rsidR="007D279B" w:rsidRPr="008B41F0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B41F0"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  <w:shd w:val="clear" w:color="auto" w:fill="auto"/>
          </w:tcPr>
          <w:p w14:paraId="3B999469" w14:textId="77777777" w:rsidR="007D279B" w:rsidRPr="008B41F0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3E707DF2" w14:textId="77777777" w:rsidTr="00C05F44">
        <w:tc>
          <w:tcPr>
            <w:tcW w:w="1985" w:type="dxa"/>
          </w:tcPr>
          <w:p w14:paraId="4A304560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E262B2" w14:textId="20792171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>; kolokwium</w:t>
            </w:r>
          </w:p>
        </w:tc>
        <w:tc>
          <w:tcPr>
            <w:tcW w:w="2126" w:type="dxa"/>
          </w:tcPr>
          <w:p w14:paraId="5FF112F0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6BD95A3C" w14:textId="77777777" w:rsidTr="00C05F44">
        <w:tc>
          <w:tcPr>
            <w:tcW w:w="1985" w:type="dxa"/>
          </w:tcPr>
          <w:p w14:paraId="7C9C70F2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8A5F16C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14:paraId="312B794D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0DB7E66A" w14:textId="77777777" w:rsidTr="00C05F44">
        <w:tc>
          <w:tcPr>
            <w:tcW w:w="1985" w:type="dxa"/>
          </w:tcPr>
          <w:p w14:paraId="0C6792C8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C76B42E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14:paraId="70EB4B62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30F351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3AE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0328C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AE391" w14:textId="77777777" w:rsidTr="00923D7D">
        <w:tc>
          <w:tcPr>
            <w:tcW w:w="9670" w:type="dxa"/>
          </w:tcPr>
          <w:p w14:paraId="02413DC2" w14:textId="39909C96" w:rsidR="0085747A" w:rsidRPr="000C1643" w:rsidRDefault="007D279B" w:rsidP="000C1643">
            <w:pPr>
              <w:jc w:val="both"/>
              <w:rPr>
                <w:rFonts w:asciiTheme="minorHAnsi" w:hAnsiTheme="minorHAnsi" w:cstheme="minorHAnsi"/>
                <w:b/>
                <w:smallCaps/>
              </w:rPr>
            </w:pPr>
            <w:r w:rsidRPr="000C1643">
              <w:rPr>
                <w:rFonts w:asciiTheme="minorHAnsi" w:hAnsiTheme="minorHAnsi" w:cstheme="minorHAnsi"/>
              </w:rPr>
              <w:t xml:space="preserve">Przedmiot kończy się zaliczeniem </w:t>
            </w:r>
            <w:r w:rsidR="000C1643" w:rsidRPr="000C1643">
              <w:rPr>
                <w:rFonts w:asciiTheme="minorHAnsi" w:hAnsiTheme="minorHAnsi" w:cstheme="minorHAnsi"/>
              </w:rPr>
              <w:t>z</w:t>
            </w:r>
            <w:r w:rsidRPr="000C1643">
              <w:rPr>
                <w:rFonts w:asciiTheme="minorHAnsi" w:hAnsiTheme="minorHAnsi" w:cstheme="minorHAnsi"/>
              </w:rPr>
              <w:t xml:space="preserve"> ocen</w:t>
            </w:r>
            <w:r w:rsidR="000C1643" w:rsidRPr="000C1643">
              <w:rPr>
                <w:rFonts w:asciiTheme="minorHAnsi" w:hAnsiTheme="minorHAnsi" w:cstheme="minorHAnsi"/>
              </w:rPr>
              <w:t>ą</w:t>
            </w:r>
            <w:r w:rsidRPr="000C1643">
              <w:rPr>
                <w:rFonts w:asciiTheme="minorHAnsi" w:hAnsiTheme="minorHAnsi" w:cstheme="minorHAnsi"/>
              </w:rPr>
              <w:t xml:space="preserve">. Aby je uzyskać należy </w:t>
            </w:r>
            <w:r w:rsidR="0072703F" w:rsidRPr="000C1643">
              <w:rPr>
                <w:rFonts w:asciiTheme="minorHAnsi" w:hAnsiTheme="minorHAnsi" w:cstheme="minorHAnsi"/>
              </w:rPr>
              <w:t>u</w:t>
            </w:r>
            <w:r w:rsidRPr="000C1643">
              <w:rPr>
                <w:rFonts w:asciiTheme="minorHAnsi" w:hAnsiTheme="minorHAnsi" w:cstheme="minorHAnsi"/>
              </w:rPr>
              <w:t xml:space="preserve">czestniczyć w zajęciach oraz zaliczyć </w:t>
            </w:r>
            <w:r w:rsidR="0072703F" w:rsidRPr="000C1643">
              <w:rPr>
                <w:rFonts w:asciiTheme="minorHAnsi" w:hAnsiTheme="minorHAnsi" w:cstheme="minorHAnsi"/>
              </w:rPr>
              <w:t>2</w:t>
            </w:r>
            <w:r w:rsidRPr="000C1643">
              <w:rPr>
                <w:rFonts w:asciiTheme="minorHAnsi" w:hAnsiTheme="minorHAnsi" w:cstheme="minorHAnsi"/>
              </w:rPr>
              <w:t xml:space="preserve"> lektury. </w:t>
            </w:r>
            <w:r w:rsidR="000C1643" w:rsidRPr="000C1643">
              <w:rPr>
                <w:rFonts w:asciiTheme="minorHAnsi" w:hAnsiTheme="minorHAnsi" w:cstheme="minorHAnsi"/>
              </w:rPr>
              <w:t xml:space="preserve">Ponadto każdy student zobligowany jest do pozytywnego zaliczenia kolokwium semestralnego. </w:t>
            </w:r>
            <w:r w:rsidRPr="000C1643">
              <w:rPr>
                <w:rFonts w:asciiTheme="minorHAnsi" w:hAnsiTheme="minorHAnsi" w:cstheme="minorHAnsi"/>
              </w:rPr>
              <w:lastRenderedPageBreak/>
              <w:t>Wypełnienie tego kryteriów skutkuje otrzymaniem końcowego zaliczenia.</w:t>
            </w:r>
            <w:r w:rsidR="003A599B">
              <w:rPr>
                <w:rFonts w:asciiTheme="minorHAnsi" w:hAnsiTheme="minorHAnsi" w:cstheme="minorHAnsi"/>
              </w:rPr>
              <w:t xml:space="preserve"> </w:t>
            </w:r>
            <w:r w:rsidR="003A599B">
              <w:t>Punkty uzyskane za kolokwium są przeliczane na procenty, którym odpowiadają oceny - do 50% - niedostateczny, - 51% - 60% - dostateczny, - 61% - 70% - dostateczny plus, - 71% - 80% - dobry, - 81% - 90% - dobry plus, - 91% - 100% - bardzo dobry.</w:t>
            </w:r>
          </w:p>
        </w:tc>
      </w:tr>
    </w:tbl>
    <w:p w14:paraId="1D28EB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186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B15F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B3ECCF4" w14:textId="77777777" w:rsidTr="003E1941">
        <w:tc>
          <w:tcPr>
            <w:tcW w:w="4962" w:type="dxa"/>
            <w:vAlign w:val="center"/>
          </w:tcPr>
          <w:p w14:paraId="78B6AC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FAD15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C92939" w14:textId="77777777" w:rsidTr="00923D7D">
        <w:tc>
          <w:tcPr>
            <w:tcW w:w="4962" w:type="dxa"/>
          </w:tcPr>
          <w:p w14:paraId="7349834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63D53EA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750AAFC" w14:textId="77777777" w:rsidTr="00923D7D">
        <w:tc>
          <w:tcPr>
            <w:tcW w:w="4962" w:type="dxa"/>
          </w:tcPr>
          <w:p w14:paraId="153F5B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98D324" w14:textId="77777777" w:rsidR="00C61DC5" w:rsidRPr="009C54AE" w:rsidRDefault="00C61DC5" w:rsidP="008F2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E8DC1B" w14:textId="2827C33C" w:rsidR="00C61DC5" w:rsidRPr="009C54AE" w:rsidRDefault="002068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C8B5B36" w14:textId="77777777" w:rsidTr="00923D7D">
        <w:tc>
          <w:tcPr>
            <w:tcW w:w="4962" w:type="dxa"/>
          </w:tcPr>
          <w:p w14:paraId="1CBC61B6" w14:textId="504EDA2E" w:rsidR="00C61DC5" w:rsidRPr="009C54AE" w:rsidRDefault="00C61DC5" w:rsidP="000E2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 (</w:t>
            </w:r>
            <w:r w:rsidR="000E2047"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obowiązkowych lektu</w:t>
            </w:r>
            <w:r w:rsidR="003A599B">
              <w:rPr>
                <w:rFonts w:ascii="Corbel" w:hAnsi="Corbel"/>
                <w:sz w:val="24"/>
                <w:szCs w:val="24"/>
              </w:rPr>
              <w:t>r</w:t>
            </w:r>
            <w:r w:rsidR="0072703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1FD46A2" w14:textId="7998F638" w:rsidR="0062260E" w:rsidRPr="0062260E" w:rsidRDefault="002068C3" w:rsidP="00BB5925">
            <w:pPr>
              <w:pStyle w:val="Akapitzlist"/>
              <w:spacing w:after="0" w:line="240" w:lineRule="auto"/>
              <w:ind w:left="0"/>
            </w:pPr>
            <w:r>
              <w:t>16</w:t>
            </w:r>
          </w:p>
        </w:tc>
      </w:tr>
      <w:tr w:rsidR="003A599B" w:rsidRPr="009C54AE" w14:paraId="5CD4CAB0" w14:textId="77777777" w:rsidTr="00923D7D">
        <w:tc>
          <w:tcPr>
            <w:tcW w:w="4962" w:type="dxa"/>
          </w:tcPr>
          <w:p w14:paraId="0DA9E67C" w14:textId="7ABE75F1" w:rsidR="003A599B" w:rsidRPr="009C54AE" w:rsidRDefault="003A599B" w:rsidP="000E2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(przygotowanie się do kolokwium semestralnego)</w:t>
            </w:r>
          </w:p>
        </w:tc>
        <w:tc>
          <w:tcPr>
            <w:tcW w:w="4677" w:type="dxa"/>
          </w:tcPr>
          <w:p w14:paraId="49FBD2DA" w14:textId="3C16305C" w:rsidR="003A599B" w:rsidRDefault="002068C3" w:rsidP="00BB59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0DEB8A0F" w14:textId="77777777" w:rsidTr="00923D7D">
        <w:tc>
          <w:tcPr>
            <w:tcW w:w="4962" w:type="dxa"/>
          </w:tcPr>
          <w:p w14:paraId="393726D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D92EF8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D8B63B2" w14:textId="77777777" w:rsidTr="00923D7D">
        <w:tc>
          <w:tcPr>
            <w:tcW w:w="4962" w:type="dxa"/>
          </w:tcPr>
          <w:p w14:paraId="201C0A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BDAC64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7CAF1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5679F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307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09947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D0842FF" w14:textId="77777777" w:rsidTr="0071620A">
        <w:trPr>
          <w:trHeight w:val="397"/>
        </w:trPr>
        <w:tc>
          <w:tcPr>
            <w:tcW w:w="3544" w:type="dxa"/>
          </w:tcPr>
          <w:p w14:paraId="634EEA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6BC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179BD0E" w14:textId="77777777" w:rsidTr="0071620A">
        <w:trPr>
          <w:trHeight w:val="397"/>
        </w:trPr>
        <w:tc>
          <w:tcPr>
            <w:tcW w:w="3544" w:type="dxa"/>
          </w:tcPr>
          <w:p w14:paraId="40FF33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5D75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56982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8EB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0544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1524922" w14:textId="77777777" w:rsidTr="0071620A">
        <w:trPr>
          <w:trHeight w:val="397"/>
        </w:trPr>
        <w:tc>
          <w:tcPr>
            <w:tcW w:w="7513" w:type="dxa"/>
          </w:tcPr>
          <w:p w14:paraId="3B1EC51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7BE5BD" w14:textId="77777777"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294A17" w14:textId="77777777" w:rsidR="004E597E" w:rsidRPr="00DE1321" w:rsidRDefault="004E597E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</w:rPr>
            </w:pPr>
            <w:r w:rsidRPr="00DE1321">
              <w:rPr>
                <w:rFonts w:ascii="Corbel" w:hAnsi="Corbel"/>
              </w:rPr>
              <w:t xml:space="preserve">Brocki M. (2012): </w:t>
            </w:r>
            <w:r w:rsidRPr="00DE1321">
              <w:rPr>
                <w:rFonts w:ascii="Corbel" w:hAnsi="Corbel"/>
                <w:i/>
              </w:rPr>
              <w:t>Antropologia komunikacji wobec społecznego kontekstu nowych technologii komunikacyjnych</w:t>
            </w:r>
            <w:r w:rsidRPr="00DE1321">
              <w:rPr>
                <w:rFonts w:ascii="Corbel" w:hAnsi="Corbel"/>
              </w:rPr>
              <w:t xml:space="preserve">, „Prace z Antropologii Komunikacji i Epistemologii Społecznej. Via </w:t>
            </w:r>
            <w:proofErr w:type="spellStart"/>
            <w:r w:rsidRPr="00DE1321">
              <w:rPr>
                <w:rFonts w:ascii="Corbel" w:hAnsi="Corbel"/>
              </w:rPr>
              <w:t>Communicandi</w:t>
            </w:r>
            <w:proofErr w:type="spellEnd"/>
            <w:r w:rsidRPr="00DE1321">
              <w:rPr>
                <w:rFonts w:ascii="Corbel" w:hAnsi="Corbel"/>
              </w:rPr>
              <w:t>", B. Sierocka (red.), Wrocław, s. 21-33.</w:t>
            </w:r>
          </w:p>
          <w:p w14:paraId="4455CA74" w14:textId="77777777" w:rsidR="0072703F" w:rsidRPr="00DE1321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</w:rPr>
            </w:pPr>
            <w:r w:rsidRPr="00DE1321">
              <w:rPr>
                <w:rFonts w:ascii="Corbel" w:hAnsi="Corbel"/>
              </w:rPr>
              <w:t xml:space="preserve">Griffin E. (2003): </w:t>
            </w:r>
            <w:r w:rsidRPr="00DE1321">
              <w:rPr>
                <w:rFonts w:ascii="Corbel" w:hAnsi="Corbel"/>
                <w:i/>
                <w:iCs/>
              </w:rPr>
              <w:t>Podstawy komunikacji społecznej.</w:t>
            </w:r>
            <w:r w:rsidRPr="00DE1321">
              <w:rPr>
                <w:rFonts w:ascii="Corbel" w:hAnsi="Corbel"/>
              </w:rPr>
              <w:t xml:space="preserve"> Gdańsk </w:t>
            </w:r>
          </w:p>
          <w:p w14:paraId="2A44A9AC" w14:textId="1EB8511A" w:rsidR="0072703F" w:rsidRDefault="0072703F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 w:rsidRPr="00DE1321">
              <w:rPr>
                <w:rFonts w:ascii="Corbel" w:hAnsi="Corbel"/>
              </w:rPr>
              <w:t xml:space="preserve">Kępiński A., </w:t>
            </w:r>
            <w:r w:rsidRPr="00DE1321">
              <w:rPr>
                <w:rFonts w:ascii="Corbel" w:hAnsi="Corbel"/>
                <w:i/>
                <w:iCs/>
              </w:rPr>
              <w:t xml:space="preserve">Twarz, ręka, </w:t>
            </w:r>
            <w:r w:rsidRPr="00DE1321">
              <w:rPr>
                <w:rFonts w:ascii="Corbel" w:hAnsi="Corbel"/>
                <w:iCs/>
              </w:rPr>
              <w:t xml:space="preserve">[w:] </w:t>
            </w:r>
            <w:r w:rsidRPr="00DE132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DE1321">
              <w:rPr>
                <w:rFonts w:ascii="Corbel" w:hAnsi="Corbel"/>
              </w:rPr>
              <w:t xml:space="preserve">red. Andrzej </w:t>
            </w:r>
            <w:proofErr w:type="spellStart"/>
            <w:r w:rsidRPr="00DE1321">
              <w:rPr>
                <w:rFonts w:ascii="Corbel" w:hAnsi="Corbel"/>
              </w:rPr>
              <w:t>Mencwel</w:t>
            </w:r>
            <w:proofErr w:type="spellEnd"/>
            <w:r w:rsidRPr="00DE1321">
              <w:rPr>
                <w:rFonts w:ascii="Corbel" w:hAnsi="Corbel"/>
              </w:rPr>
              <w:t xml:space="preserve">. Wyd. 4, zm. i </w:t>
            </w:r>
            <w:proofErr w:type="spellStart"/>
            <w:r w:rsidRPr="00DE1321">
              <w:rPr>
                <w:rFonts w:ascii="Corbel" w:hAnsi="Corbel"/>
              </w:rPr>
              <w:t>rozsz</w:t>
            </w:r>
            <w:proofErr w:type="spellEnd"/>
            <w:r w:rsidRPr="00DE132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DE1321">
              <w:rPr>
                <w:rFonts w:ascii="Corbel" w:hAnsi="Corbel"/>
              </w:rPr>
              <w:t>cop</w:t>
            </w:r>
            <w:proofErr w:type="spellEnd"/>
            <w:r w:rsidRPr="00DE1321">
              <w:rPr>
                <w:rFonts w:ascii="Corbel" w:hAnsi="Corbel"/>
              </w:rPr>
              <w:t>. 2005</w:t>
            </w:r>
          </w:p>
          <w:p w14:paraId="200C1DAD" w14:textId="77AD8969" w:rsidR="00E243D9" w:rsidRDefault="00E243D9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Klimczuk</w:t>
            </w:r>
            <w:proofErr w:type="spellEnd"/>
            <w:r>
              <w:rPr>
                <w:rFonts w:ascii="Corbel" w:hAnsi="Corbel"/>
              </w:rPr>
              <w:t xml:space="preserve"> A. (2013), </w:t>
            </w:r>
            <w:r w:rsidRPr="00E243D9">
              <w:rPr>
                <w:rFonts w:ascii="Corbel" w:hAnsi="Corbel"/>
                <w:i/>
                <w:iCs/>
              </w:rPr>
              <w:t>Hipoteza Sapira-</w:t>
            </w:r>
            <w:proofErr w:type="spellStart"/>
            <w:r w:rsidRPr="00E243D9">
              <w:rPr>
                <w:rFonts w:ascii="Corbel" w:hAnsi="Corbel"/>
                <w:i/>
                <w:iCs/>
              </w:rPr>
              <w:t>Whorfa</w:t>
            </w:r>
            <w:proofErr w:type="spellEnd"/>
            <w:r w:rsidRPr="00E243D9">
              <w:rPr>
                <w:rFonts w:ascii="Corbel" w:hAnsi="Corbel"/>
                <w:i/>
                <w:iCs/>
              </w:rPr>
              <w:t xml:space="preserve"> - przegląd argumentów zwolenników i przeciwników</w:t>
            </w:r>
            <w:r>
              <w:rPr>
                <w:rFonts w:ascii="Corbel" w:hAnsi="Corbel"/>
              </w:rPr>
              <w:t>, „Kultura-Społeczeństwo – Edukacja” Nr 1(3)</w:t>
            </w:r>
          </w:p>
          <w:p w14:paraId="577D7E93" w14:textId="77237680" w:rsidR="00E243D9" w:rsidRPr="00DE1321" w:rsidRDefault="00E243D9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 A., (</w:t>
            </w:r>
            <w:r w:rsidR="00D65088">
              <w:rPr>
                <w:rFonts w:ascii="Corbel" w:hAnsi="Corbel"/>
              </w:rPr>
              <w:t>2021), Język Homo sapiens: między biologią a kulturą, „Wgląd” Rok 4, nr 11</w:t>
            </w:r>
          </w:p>
          <w:p w14:paraId="26846CE5" w14:textId="77777777"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E1321">
              <w:rPr>
                <w:rFonts w:ascii="Corbel" w:hAnsi="Corbel"/>
              </w:rPr>
              <w:lastRenderedPageBreak/>
              <w:t>Wiknkin</w:t>
            </w:r>
            <w:proofErr w:type="spellEnd"/>
            <w:r w:rsidRPr="00DE1321">
              <w:rPr>
                <w:rFonts w:ascii="Corbel" w:hAnsi="Corbel"/>
              </w:rPr>
              <w:t xml:space="preserve"> Y. (2007): </w:t>
            </w:r>
            <w:r w:rsidRPr="00DE1321">
              <w:rPr>
                <w:rFonts w:ascii="Corbel" w:hAnsi="Corbel"/>
                <w:i/>
              </w:rPr>
              <w:t>Antropologia komunikacji. Od teorii do badań terenowych</w:t>
            </w:r>
            <w:r w:rsidRPr="00DE1321">
              <w:rPr>
                <w:rFonts w:ascii="Corbel" w:hAnsi="Corbel"/>
              </w:rPr>
              <w:t>. Wyd. Uniwersytetu Warszawskiego, Warszawa</w:t>
            </w:r>
          </w:p>
        </w:tc>
      </w:tr>
      <w:tr w:rsidR="0085747A" w:rsidRPr="009C54AE" w14:paraId="3C4C617B" w14:textId="77777777" w:rsidTr="0071620A">
        <w:trPr>
          <w:trHeight w:val="397"/>
        </w:trPr>
        <w:tc>
          <w:tcPr>
            <w:tcW w:w="7513" w:type="dxa"/>
          </w:tcPr>
          <w:p w14:paraId="0CCC83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CD14FC8" w14:textId="77777777"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EE7DDB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 xml:space="preserve">Burszta W.J. (1998): </w:t>
            </w:r>
            <w:r w:rsidRPr="00D65088">
              <w:rPr>
                <w:rFonts w:ascii="Corbel" w:hAnsi="Corbel"/>
                <w:i/>
              </w:rPr>
              <w:t>Antropologia kultury</w:t>
            </w:r>
            <w:r w:rsidRPr="00D65088">
              <w:rPr>
                <w:rFonts w:ascii="Corbel" w:hAnsi="Corbel"/>
              </w:rPr>
              <w:t xml:space="preserve">: </w:t>
            </w:r>
            <w:r w:rsidRPr="00D65088">
              <w:rPr>
                <w:rFonts w:ascii="Corbel" w:hAnsi="Corbel"/>
                <w:i/>
              </w:rPr>
              <w:t>tematy, teorie, interpretacje</w:t>
            </w:r>
            <w:r w:rsidRPr="00D65088">
              <w:rPr>
                <w:rFonts w:ascii="Corbel" w:hAnsi="Corbel"/>
              </w:rPr>
              <w:t>. Poznań. Wyd. Zysk i S-ka</w:t>
            </w:r>
          </w:p>
          <w:p w14:paraId="40472DC9" w14:textId="77777777" w:rsidR="00050934" w:rsidRPr="00D65088" w:rsidRDefault="00050934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Castells</w:t>
            </w:r>
            <w:proofErr w:type="spellEnd"/>
            <w:r w:rsidRPr="00D65088">
              <w:rPr>
                <w:rFonts w:ascii="Corbel" w:hAnsi="Corbel"/>
              </w:rPr>
              <w:t xml:space="preserve"> M. (2008): </w:t>
            </w:r>
            <w:r w:rsidRPr="00D65088">
              <w:rPr>
                <w:rFonts w:ascii="Corbel" w:hAnsi="Corbel"/>
                <w:i/>
              </w:rPr>
              <w:t>Społeczeństwo sieci</w:t>
            </w:r>
            <w:r w:rsidRPr="00D65088">
              <w:rPr>
                <w:rFonts w:ascii="Corbel" w:hAnsi="Corbel"/>
              </w:rPr>
              <w:t xml:space="preserve">. Warszawa </w:t>
            </w:r>
          </w:p>
          <w:p w14:paraId="6C5EF7FF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>Dobek-Ostrowska B. (2004):</w:t>
            </w:r>
            <w:r w:rsidRPr="00D65088">
              <w:rPr>
                <w:rFonts w:ascii="Corbel" w:hAnsi="Corbel"/>
                <w:i/>
                <w:iCs/>
              </w:rPr>
              <w:t xml:space="preserve">  Podstawy komunikowania społecznego</w:t>
            </w:r>
            <w:r w:rsidRPr="00D65088">
              <w:rPr>
                <w:rFonts w:ascii="Corbel" w:hAnsi="Corbel"/>
              </w:rPr>
              <w:t xml:space="preserve">, Wrocław, Wyd. ASTRUM </w:t>
            </w:r>
          </w:p>
          <w:p w14:paraId="125CEFBF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 xml:space="preserve">Eco U. (1996): </w:t>
            </w:r>
            <w:r w:rsidRPr="00D65088">
              <w:rPr>
                <w:rFonts w:ascii="Corbel" w:hAnsi="Corbel"/>
                <w:i/>
              </w:rPr>
              <w:t>Semiologia życia codziennego</w:t>
            </w:r>
            <w:r w:rsidRPr="00D65088">
              <w:rPr>
                <w:rFonts w:ascii="Corbel" w:hAnsi="Corbel"/>
              </w:rPr>
              <w:t xml:space="preserve">, Warszawa </w:t>
            </w:r>
          </w:p>
          <w:p w14:paraId="73F13CDB" w14:textId="77777777" w:rsidR="00050934" w:rsidRPr="00D65088" w:rsidRDefault="00050934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Goban</w:t>
            </w:r>
            <w:proofErr w:type="spellEnd"/>
            <w:r w:rsidRPr="00D65088">
              <w:rPr>
                <w:rFonts w:ascii="Corbel" w:hAnsi="Corbel"/>
              </w:rPr>
              <w:t xml:space="preserve">-Klas T. (2005): </w:t>
            </w:r>
            <w:r w:rsidRPr="00D65088">
              <w:rPr>
                <w:rFonts w:ascii="Corbel" w:hAnsi="Corbel"/>
                <w:i/>
              </w:rPr>
              <w:t xml:space="preserve">Cywilizacja medialna. Geneza, ewolucja, eksplozja, </w:t>
            </w:r>
            <w:r w:rsidRPr="00D65088">
              <w:rPr>
                <w:rFonts w:ascii="Corbel" w:hAnsi="Corbel"/>
              </w:rPr>
              <w:t xml:space="preserve">Warszawa, WSiP </w:t>
            </w:r>
          </w:p>
          <w:p w14:paraId="460211BD" w14:textId="77777777" w:rsidR="00050934" w:rsidRPr="00D65088" w:rsidRDefault="0072703F" w:rsidP="0005093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Nęcki</w:t>
            </w:r>
            <w:proofErr w:type="spellEnd"/>
            <w:r w:rsidRPr="00D65088">
              <w:rPr>
                <w:rFonts w:ascii="Corbel" w:hAnsi="Corbel"/>
              </w:rPr>
              <w:t xml:space="preserve"> Z. (1996): </w:t>
            </w:r>
            <w:r w:rsidRPr="00D65088">
              <w:rPr>
                <w:rFonts w:ascii="Corbel" w:hAnsi="Corbel"/>
                <w:i/>
              </w:rPr>
              <w:t>Komunikacja międzyludzka</w:t>
            </w:r>
            <w:r w:rsidRPr="00D65088">
              <w:rPr>
                <w:rFonts w:ascii="Corbel" w:hAnsi="Corbel"/>
              </w:rPr>
              <w:t>. Kraków</w:t>
            </w:r>
          </w:p>
          <w:p w14:paraId="12661A7A" w14:textId="31B116B9" w:rsidR="0072703F" w:rsidRPr="00D65088" w:rsidRDefault="00050934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 xml:space="preserve">Pisarek W. (2008): </w:t>
            </w:r>
            <w:r w:rsidRPr="00D65088">
              <w:rPr>
                <w:rFonts w:ascii="Corbel" w:hAnsi="Corbel"/>
                <w:i/>
              </w:rPr>
              <w:t>Wstęp do nauki o komunikowaniu.</w:t>
            </w:r>
            <w:r w:rsidRPr="00D65088">
              <w:rPr>
                <w:rFonts w:ascii="Corbel" w:hAnsi="Corbel"/>
              </w:rPr>
              <w:t xml:space="preserve"> Warszawa </w:t>
            </w:r>
            <w:r w:rsidR="0072703F" w:rsidRPr="00D65088">
              <w:rPr>
                <w:rFonts w:ascii="Corbel" w:hAnsi="Corbel"/>
              </w:rPr>
              <w:t xml:space="preserve"> </w:t>
            </w:r>
          </w:p>
          <w:p w14:paraId="7212749D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Salzman</w:t>
            </w:r>
            <w:proofErr w:type="spellEnd"/>
            <w:r w:rsidRPr="00D65088">
              <w:rPr>
                <w:rFonts w:ascii="Corbel" w:hAnsi="Corbel"/>
              </w:rPr>
              <w:t xml:space="preserve"> P.C., Rice P.C. (2009): </w:t>
            </w:r>
            <w:r w:rsidRPr="00D65088">
              <w:rPr>
                <w:rFonts w:ascii="Corbel" w:hAnsi="Corbel"/>
                <w:i/>
              </w:rPr>
              <w:t>Myśleć jak antropolog</w:t>
            </w:r>
            <w:r w:rsidRPr="00D65088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</w:p>
          <w:p w14:paraId="1B98022C" w14:textId="77777777"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Lektura (</w:t>
            </w:r>
            <w:r>
              <w:rPr>
                <w:rFonts w:ascii="Corbel" w:hAnsi="Corbel"/>
                <w:b/>
              </w:rPr>
              <w:t>2</w:t>
            </w:r>
            <w:r w:rsidRPr="00AA2214">
              <w:rPr>
                <w:rFonts w:ascii="Corbel" w:hAnsi="Corbel"/>
                <w:b/>
              </w:rPr>
              <w:t xml:space="preserve"> do wyboru):</w:t>
            </w:r>
          </w:p>
          <w:p w14:paraId="319822E8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lang w:eastAsia="pl-PL"/>
              </w:rPr>
            </w:pPr>
            <w:r w:rsidRPr="00D65088">
              <w:rPr>
                <w:rFonts w:ascii="Corbel" w:eastAsia="Times New Roman" w:hAnsi="Corbel"/>
                <w:lang w:eastAsia="pl-PL"/>
              </w:rPr>
              <w:t xml:space="preserve">Hall Edward T. (1987): 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>Bezgłośny język.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 Warszawa </w:t>
            </w:r>
          </w:p>
          <w:p w14:paraId="347FFEB7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lang w:eastAsia="pl-PL"/>
              </w:rPr>
            </w:pPr>
            <w:r w:rsidRPr="00D65088">
              <w:rPr>
                <w:rFonts w:ascii="Corbel" w:eastAsia="Times New Roman" w:hAnsi="Corbel"/>
                <w:lang w:eastAsia="pl-PL"/>
              </w:rPr>
              <w:t>Hall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Edward T. (1976): 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>Ukryty wymiar.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 Warszawa </w:t>
            </w:r>
          </w:p>
          <w:p w14:paraId="2D5B838E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</w:rPr>
            </w:pPr>
            <w:proofErr w:type="spellStart"/>
            <w:r w:rsidRPr="00D65088">
              <w:rPr>
                <w:rFonts w:ascii="Corbel" w:hAnsi="Corbel"/>
              </w:rPr>
              <w:t>Goffman</w:t>
            </w:r>
            <w:proofErr w:type="spellEnd"/>
            <w:r w:rsidRPr="00D65088">
              <w:rPr>
                <w:rFonts w:ascii="Corbel" w:hAnsi="Corbel"/>
              </w:rPr>
              <w:t xml:space="preserve"> E. (2009): Człowiek w teatrze życia codziennego. Warszawa</w:t>
            </w:r>
          </w:p>
          <w:p w14:paraId="2AD2A698" w14:textId="77777777" w:rsidR="0072703F" w:rsidRPr="00D65088" w:rsidRDefault="0072703F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D65088">
              <w:rPr>
                <w:rFonts w:ascii="Corbel" w:eastAsia="Times New Roman" w:hAnsi="Corbel"/>
                <w:lang w:eastAsia="pl-PL"/>
              </w:rPr>
              <w:t>Pease</w:t>
            </w:r>
            <w:proofErr w:type="spellEnd"/>
            <w:r w:rsidRPr="00D65088">
              <w:rPr>
                <w:rFonts w:ascii="Corbel" w:eastAsia="Times New Roman" w:hAnsi="Corbel"/>
                <w:lang w:eastAsia="pl-PL"/>
              </w:rPr>
              <w:t xml:space="preserve"> A. (2003): 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>Mowa ciała. Jak odczytywać myśli innych ludzi z ich gestów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. Kielce </w:t>
            </w:r>
          </w:p>
          <w:p w14:paraId="6E4DDE0C" w14:textId="77777777" w:rsidR="0072703F" w:rsidRPr="009C54AE" w:rsidRDefault="0072703F" w:rsidP="00050934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D65088">
              <w:rPr>
                <w:rFonts w:ascii="Corbel" w:eastAsia="Times New Roman" w:hAnsi="Corbel"/>
                <w:lang w:eastAsia="pl-PL"/>
              </w:rPr>
              <w:t>Pease</w:t>
            </w:r>
            <w:proofErr w:type="spellEnd"/>
            <w:r w:rsidRPr="00D65088">
              <w:rPr>
                <w:rFonts w:ascii="Corbel" w:eastAsia="Times New Roman" w:hAnsi="Corbel"/>
                <w:lang w:eastAsia="pl-PL"/>
              </w:rPr>
              <w:t xml:space="preserve"> A. i B. (2010): </w:t>
            </w:r>
            <w:r w:rsidRPr="00D65088">
              <w:rPr>
                <w:rFonts w:ascii="Corbel" w:eastAsia="Times New Roman" w:hAnsi="Corbel"/>
                <w:i/>
                <w:lang w:eastAsia="pl-PL"/>
              </w:rPr>
              <w:t>Dlaczego mężczyźni kłamią a kobiety płaczą</w:t>
            </w:r>
            <w:r w:rsidRPr="00D65088">
              <w:rPr>
                <w:rFonts w:ascii="Corbel" w:eastAsia="Times New Roman" w:hAnsi="Corbel"/>
                <w:lang w:eastAsia="pl-PL"/>
              </w:rPr>
              <w:t>. Poznań</w:t>
            </w:r>
          </w:p>
        </w:tc>
      </w:tr>
    </w:tbl>
    <w:p w14:paraId="59446D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B60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2AF41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C9036" w14:textId="77777777" w:rsidR="00132F71" w:rsidRDefault="00132F71" w:rsidP="00C16ABF">
      <w:pPr>
        <w:spacing w:after="0" w:line="240" w:lineRule="auto"/>
      </w:pPr>
      <w:r>
        <w:separator/>
      </w:r>
    </w:p>
  </w:endnote>
  <w:endnote w:type="continuationSeparator" w:id="0">
    <w:p w14:paraId="4C0FA563" w14:textId="77777777" w:rsidR="00132F71" w:rsidRDefault="00132F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5" w:usb1="00000000" w:usb2="00000000" w:usb3="00000000" w:csb0="00000003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8AE76" w14:textId="77777777" w:rsidR="00132F71" w:rsidRDefault="00132F71" w:rsidP="00C16ABF">
      <w:pPr>
        <w:spacing w:after="0" w:line="240" w:lineRule="auto"/>
      </w:pPr>
      <w:r>
        <w:separator/>
      </w:r>
    </w:p>
  </w:footnote>
  <w:footnote w:type="continuationSeparator" w:id="0">
    <w:p w14:paraId="2757410E" w14:textId="77777777" w:rsidR="00132F71" w:rsidRDefault="00132F71" w:rsidP="00C16ABF">
      <w:pPr>
        <w:spacing w:after="0" w:line="240" w:lineRule="auto"/>
      </w:pPr>
      <w:r>
        <w:continuationSeparator/>
      </w:r>
    </w:p>
  </w:footnote>
  <w:footnote w:id="1">
    <w:p w14:paraId="73C593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96B39"/>
    <w:multiLevelType w:val="hybridMultilevel"/>
    <w:tmpl w:val="80E6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934"/>
    <w:rsid w:val="00070ED6"/>
    <w:rsid w:val="000742DC"/>
    <w:rsid w:val="00084C12"/>
    <w:rsid w:val="0009462C"/>
    <w:rsid w:val="00094B12"/>
    <w:rsid w:val="00096C46"/>
    <w:rsid w:val="000A296F"/>
    <w:rsid w:val="000A2A28"/>
    <w:rsid w:val="000A73EE"/>
    <w:rsid w:val="000B192D"/>
    <w:rsid w:val="000B28EE"/>
    <w:rsid w:val="000B3E37"/>
    <w:rsid w:val="000C1643"/>
    <w:rsid w:val="000D04B0"/>
    <w:rsid w:val="000E2047"/>
    <w:rsid w:val="000E3B46"/>
    <w:rsid w:val="000F1C57"/>
    <w:rsid w:val="000F5615"/>
    <w:rsid w:val="00104A91"/>
    <w:rsid w:val="00124BFF"/>
    <w:rsid w:val="0012560E"/>
    <w:rsid w:val="00127108"/>
    <w:rsid w:val="00132F7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D56"/>
    <w:rsid w:val="00192F37"/>
    <w:rsid w:val="001A70D2"/>
    <w:rsid w:val="001D657B"/>
    <w:rsid w:val="001D7B54"/>
    <w:rsid w:val="001E0209"/>
    <w:rsid w:val="001E6872"/>
    <w:rsid w:val="001F2CA2"/>
    <w:rsid w:val="002068C3"/>
    <w:rsid w:val="002144C0"/>
    <w:rsid w:val="0022477D"/>
    <w:rsid w:val="002278A9"/>
    <w:rsid w:val="00230063"/>
    <w:rsid w:val="002336F9"/>
    <w:rsid w:val="0024028F"/>
    <w:rsid w:val="00244ABC"/>
    <w:rsid w:val="00261E9D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C2"/>
    <w:rsid w:val="00363F78"/>
    <w:rsid w:val="003A0A5B"/>
    <w:rsid w:val="003A1176"/>
    <w:rsid w:val="003A599B"/>
    <w:rsid w:val="003C0901"/>
    <w:rsid w:val="003C0BAE"/>
    <w:rsid w:val="003D18A9"/>
    <w:rsid w:val="003D6CE2"/>
    <w:rsid w:val="003E1941"/>
    <w:rsid w:val="003E2FE6"/>
    <w:rsid w:val="003E49D5"/>
    <w:rsid w:val="003F055C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CA"/>
    <w:rsid w:val="004D1A49"/>
    <w:rsid w:val="004D3D3B"/>
    <w:rsid w:val="004D5282"/>
    <w:rsid w:val="004E597E"/>
    <w:rsid w:val="004F1551"/>
    <w:rsid w:val="004F55A3"/>
    <w:rsid w:val="005002A3"/>
    <w:rsid w:val="0050496F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5458"/>
    <w:rsid w:val="005E6E85"/>
    <w:rsid w:val="005F31D2"/>
    <w:rsid w:val="0061029B"/>
    <w:rsid w:val="00617230"/>
    <w:rsid w:val="00621CE1"/>
    <w:rsid w:val="0062260E"/>
    <w:rsid w:val="00627FC9"/>
    <w:rsid w:val="00647FA8"/>
    <w:rsid w:val="00650C5F"/>
    <w:rsid w:val="00654934"/>
    <w:rsid w:val="006620D9"/>
    <w:rsid w:val="00671958"/>
    <w:rsid w:val="00675843"/>
    <w:rsid w:val="00687F67"/>
    <w:rsid w:val="00696477"/>
    <w:rsid w:val="006A073E"/>
    <w:rsid w:val="006D050F"/>
    <w:rsid w:val="006D6139"/>
    <w:rsid w:val="006E570D"/>
    <w:rsid w:val="006E5D65"/>
    <w:rsid w:val="006F0AF7"/>
    <w:rsid w:val="006F1282"/>
    <w:rsid w:val="006F1FBC"/>
    <w:rsid w:val="006F31E2"/>
    <w:rsid w:val="006F7D9C"/>
    <w:rsid w:val="00700F88"/>
    <w:rsid w:val="00706544"/>
    <w:rsid w:val="007072BA"/>
    <w:rsid w:val="0071474D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209"/>
    <w:rsid w:val="008F6E29"/>
    <w:rsid w:val="00916188"/>
    <w:rsid w:val="00923D7D"/>
    <w:rsid w:val="009508DF"/>
    <w:rsid w:val="00950DAC"/>
    <w:rsid w:val="00954A07"/>
    <w:rsid w:val="00997F14"/>
    <w:rsid w:val="009A78D9"/>
    <w:rsid w:val="009C0761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69B"/>
    <w:rsid w:val="00A30110"/>
    <w:rsid w:val="00A36899"/>
    <w:rsid w:val="00A371F6"/>
    <w:rsid w:val="00A43BF6"/>
    <w:rsid w:val="00A53FA5"/>
    <w:rsid w:val="00A54817"/>
    <w:rsid w:val="00A601C8"/>
    <w:rsid w:val="00A60799"/>
    <w:rsid w:val="00A6288F"/>
    <w:rsid w:val="00A84C85"/>
    <w:rsid w:val="00A97DE1"/>
    <w:rsid w:val="00AB053C"/>
    <w:rsid w:val="00AB3197"/>
    <w:rsid w:val="00AC7DA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25"/>
    <w:rsid w:val="00BB678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376"/>
    <w:rsid w:val="00D17C3C"/>
    <w:rsid w:val="00D26B2C"/>
    <w:rsid w:val="00D31823"/>
    <w:rsid w:val="00D352C9"/>
    <w:rsid w:val="00D425B2"/>
    <w:rsid w:val="00D428D6"/>
    <w:rsid w:val="00D552B2"/>
    <w:rsid w:val="00D608D1"/>
    <w:rsid w:val="00D65088"/>
    <w:rsid w:val="00D74119"/>
    <w:rsid w:val="00D8075B"/>
    <w:rsid w:val="00D8678B"/>
    <w:rsid w:val="00DA2114"/>
    <w:rsid w:val="00DE09C0"/>
    <w:rsid w:val="00DE1321"/>
    <w:rsid w:val="00DE4A14"/>
    <w:rsid w:val="00DF320D"/>
    <w:rsid w:val="00DF71C8"/>
    <w:rsid w:val="00E04B1C"/>
    <w:rsid w:val="00E129B8"/>
    <w:rsid w:val="00E21E7D"/>
    <w:rsid w:val="00E22FBC"/>
    <w:rsid w:val="00E243D9"/>
    <w:rsid w:val="00E24BF5"/>
    <w:rsid w:val="00E25338"/>
    <w:rsid w:val="00E256E7"/>
    <w:rsid w:val="00E51E44"/>
    <w:rsid w:val="00E63348"/>
    <w:rsid w:val="00E77E88"/>
    <w:rsid w:val="00E8107D"/>
    <w:rsid w:val="00E81DC9"/>
    <w:rsid w:val="00E960BB"/>
    <w:rsid w:val="00EA2074"/>
    <w:rsid w:val="00EA4832"/>
    <w:rsid w:val="00EA4E9D"/>
    <w:rsid w:val="00EC4899"/>
    <w:rsid w:val="00EC74C6"/>
    <w:rsid w:val="00ED03AB"/>
    <w:rsid w:val="00ED32D2"/>
    <w:rsid w:val="00EE32DE"/>
    <w:rsid w:val="00EE5457"/>
    <w:rsid w:val="00EE7549"/>
    <w:rsid w:val="00F070AB"/>
    <w:rsid w:val="00F14D56"/>
    <w:rsid w:val="00F17567"/>
    <w:rsid w:val="00F25319"/>
    <w:rsid w:val="00F27A7B"/>
    <w:rsid w:val="00F526AF"/>
    <w:rsid w:val="00F617C3"/>
    <w:rsid w:val="00F639E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AF07"/>
  <w15:docId w15:val="{75BB035A-73EE-416F-AA86-3B752F54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C76C7-027D-4BEC-84CC-44F95320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1257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5</cp:revision>
  <cp:lastPrinted>2019-12-04T12:10:00Z</cp:lastPrinted>
  <dcterms:created xsi:type="dcterms:W3CDTF">2022-04-24T09:09:00Z</dcterms:created>
  <dcterms:modified xsi:type="dcterms:W3CDTF">2022-05-30T14:12:00Z</dcterms:modified>
</cp:coreProperties>
</file>